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4F7545" w:rsidTr="004E35FE">
        <w:tc>
          <w:tcPr>
            <w:tcW w:w="3465" w:type="dxa"/>
            <w:shd w:val="clear" w:color="auto" w:fill="auto"/>
          </w:tcPr>
          <w:p w:rsidR="004F7545" w:rsidRDefault="004F7545">
            <w:pPr>
              <w:widowControl w:val="0"/>
              <w:snapToGrid w:val="0"/>
              <w:spacing w:before="240" w:after="60"/>
              <w:jc w:val="center"/>
              <w:rPr>
                <w:b/>
                <w:sz w:val="22"/>
                <w:szCs w:val="20"/>
              </w:rPr>
            </w:pPr>
            <w:bookmarkStart w:id="0" w:name="_GoBack"/>
            <w:bookmarkEnd w:id="0"/>
            <w:r>
              <w:rPr>
                <w:b/>
                <w:kern w:val="1"/>
                <w:sz w:val="22"/>
                <w:szCs w:val="20"/>
              </w:rPr>
              <w:t>ПЕРВЫЙ</w:t>
            </w:r>
          </w:p>
        </w:tc>
        <w:tc>
          <w:tcPr>
            <w:tcW w:w="5730" w:type="dxa"/>
            <w:shd w:val="clear" w:color="auto" w:fill="auto"/>
          </w:tcPr>
          <w:p w:rsidR="004F7545" w:rsidRDefault="004F7545">
            <w:pPr>
              <w:widowControl w:val="0"/>
            </w:pPr>
            <w:r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4F7545" w:rsidTr="004E35FE">
        <w:tc>
          <w:tcPr>
            <w:tcW w:w="3465" w:type="dxa"/>
            <w:tcBorders>
              <w:top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  <w:r>
              <w:rPr>
                <w:rFonts w:eastAsia="Calibri"/>
                <w:bCs/>
                <w:sz w:val="20"/>
                <w:szCs w:val="22"/>
              </w:rPr>
              <w:t>(первый, итоговый)</w:t>
            </w:r>
          </w:p>
        </w:tc>
        <w:tc>
          <w:tcPr>
            <w:tcW w:w="5730" w:type="dxa"/>
            <w:shd w:val="clear" w:color="auto" w:fill="auto"/>
          </w:tcPr>
          <w:p w:rsidR="004F7545" w:rsidRDefault="004F7545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sz w:val="16"/>
                <w:szCs w:val="22"/>
              </w:rPr>
            </w:pPr>
          </w:p>
        </w:tc>
      </w:tr>
    </w:tbl>
    <w:p w:rsidR="004F7545" w:rsidRDefault="004F7545" w:rsidP="004E35FE">
      <w:pPr>
        <w:jc w:val="center"/>
        <w:rPr>
          <w:b/>
        </w:rPr>
      </w:pPr>
      <w:r>
        <w:rPr>
          <w:rFonts w:eastAsia="Calibri"/>
          <w:b/>
        </w:rPr>
        <w:t xml:space="preserve">о поступлении и расходовании средств избирательного фонда кандидата, избирательного объединения </w:t>
      </w:r>
      <w:r>
        <w:rPr>
          <w:rFonts w:eastAsia="Calibri"/>
          <w:b/>
          <w:bCs/>
        </w:rPr>
        <w:t xml:space="preserve">при проведении </w:t>
      </w:r>
      <w:r>
        <w:rPr>
          <w:b/>
        </w:rPr>
        <w:t>выборов депутатов</w:t>
      </w:r>
    </w:p>
    <w:p w:rsidR="004F7545" w:rsidRDefault="004F7545" w:rsidP="004E35FE">
      <w:pPr>
        <w:jc w:val="center"/>
        <w:rPr>
          <w:b/>
        </w:rPr>
      </w:pPr>
      <w:r w:rsidRPr="00E4575F">
        <w:rPr>
          <w:b/>
        </w:rPr>
        <w:t xml:space="preserve"> Совета депутатов городского округа Мытищи Московской области </w:t>
      </w: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4F7545" w:rsidRPr="00C72C1D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4F7545" w:rsidRPr="00540523" w:rsidRDefault="004F7545" w:rsidP="00BA5798">
            <w:pPr>
              <w:widowControl w:val="0"/>
              <w:snapToGrid w:val="0"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64716">
              <w:rPr>
                <w:rFonts w:eastAsia="Calibri"/>
                <w:b/>
                <w:noProof/>
                <w:sz w:val="28"/>
                <w:szCs w:val="28"/>
              </w:rPr>
              <w:t>Ионкин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864716">
              <w:rPr>
                <w:rFonts w:eastAsia="Calibri"/>
                <w:b/>
                <w:noProof/>
                <w:sz w:val="28"/>
                <w:szCs w:val="28"/>
              </w:rPr>
              <w:t>Дмитрий</w:t>
            </w:r>
            <w:r w:rsidRPr="00540523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864716">
              <w:rPr>
                <w:rFonts w:eastAsia="Calibri"/>
                <w:b/>
                <w:noProof/>
                <w:sz w:val="28"/>
                <w:szCs w:val="28"/>
              </w:rPr>
              <w:t>Александрович</w:t>
            </w:r>
          </w:p>
        </w:tc>
      </w:tr>
      <w:tr w:rsidR="004F7545" w:rsidTr="00C72C1D">
        <w:tc>
          <w:tcPr>
            <w:tcW w:w="9931" w:type="dxa"/>
            <w:shd w:val="clear" w:color="auto" w:fill="auto"/>
          </w:tcPr>
          <w:p w:rsidR="004F7545" w:rsidRDefault="004F7545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(ФИО кандидата (наименование избирательного объединения)</w:t>
            </w:r>
          </w:p>
        </w:tc>
      </w:tr>
      <w:tr w:rsidR="004F7545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jc w:val="center"/>
            </w:pPr>
            <w:r>
              <w:t xml:space="preserve">дополнительный офис </w:t>
            </w:r>
            <w:r w:rsidRPr="00E4575F">
              <w:t>№ 9040/ 01300 ПАО «Сбербанк» по адресу: Московская область, город Мытищи, Новомытищинский проспект, дом 5, корпус 1</w:t>
            </w:r>
          </w:p>
        </w:tc>
      </w:tr>
      <w:tr w:rsidR="004F7545" w:rsidTr="00C72C1D">
        <w:tc>
          <w:tcPr>
            <w:tcW w:w="9931" w:type="dxa"/>
            <w:tcBorders>
              <w:bottom w:val="single" w:sz="4" w:space="0" w:color="000000"/>
            </w:tcBorders>
            <w:shd w:val="clear" w:color="auto" w:fill="auto"/>
          </w:tcPr>
          <w:p w:rsidR="004F7545" w:rsidRPr="00AE6E42" w:rsidRDefault="004F7545" w:rsidP="00AE6E42">
            <w:pPr>
              <w:widowControl w:val="0"/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</w:rPr>
              <w:t>(наименование и адрес филиала ПАО Сбербанк)</w:t>
            </w:r>
          </w:p>
          <w:p w:rsidR="004F7545" w:rsidRPr="00AE6E42" w:rsidRDefault="004F7545" w:rsidP="00AE6E42">
            <w:pPr>
              <w:jc w:val="center"/>
              <w:rPr>
                <w:rFonts w:eastAsia="Calibri"/>
                <w:b/>
              </w:rPr>
            </w:pPr>
            <w:r w:rsidRPr="00AE6E42">
              <w:rPr>
                <w:rFonts w:eastAsia="Calibri"/>
                <w:b/>
              </w:rPr>
              <w:t xml:space="preserve">№ </w:t>
            </w:r>
            <w:r w:rsidRPr="00864716">
              <w:rPr>
                <w:rFonts w:eastAsia="Calibri"/>
                <w:b/>
                <w:noProof/>
              </w:rPr>
              <w:t>40810810140070000931</w:t>
            </w:r>
          </w:p>
          <w:p w:rsidR="004F7545" w:rsidRPr="00AE6E42" w:rsidRDefault="004F7545" w:rsidP="00AE6E42">
            <w:pPr>
              <w:widowControl w:val="0"/>
              <w:jc w:val="center"/>
              <w:rPr>
                <w:rFonts w:eastAsia="Calibri"/>
                <w:b/>
              </w:rPr>
            </w:pPr>
          </w:p>
        </w:tc>
      </w:tr>
      <w:tr w:rsidR="004F7545" w:rsidTr="00C72C1D">
        <w:tc>
          <w:tcPr>
            <w:tcW w:w="9931" w:type="dxa"/>
            <w:shd w:val="clear" w:color="auto" w:fill="auto"/>
          </w:tcPr>
          <w:p w:rsidR="004F7545" w:rsidRDefault="004F7545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</w:rPr>
              <w:t>(номер специального избирательного счета)</w:t>
            </w:r>
          </w:p>
        </w:tc>
      </w:tr>
    </w:tbl>
    <w:p w:rsidR="004F7545" w:rsidRDefault="004F7545">
      <w:pPr>
        <w:widowControl w:val="0"/>
        <w:rPr>
          <w:rFonts w:eastAsia="Calibri"/>
          <w:sz w:val="20"/>
          <w:szCs w:val="20"/>
        </w:rPr>
      </w:pPr>
    </w:p>
    <w:p w:rsidR="004F7545" w:rsidRDefault="004F7545">
      <w:pPr>
        <w:widowControl w:val="0"/>
        <w:rPr>
          <w:rFonts w:eastAsia="Calibri"/>
          <w:sz w:val="22"/>
          <w:szCs w:val="22"/>
        </w:rPr>
      </w:pPr>
    </w:p>
    <w:tbl>
      <w:tblPr>
        <w:tblW w:w="9962" w:type="dxa"/>
        <w:tblInd w:w="-1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1000"/>
      </w:tblGrid>
      <w:tr w:rsidR="004F7545" w:rsidTr="004E35FE">
        <w:trPr>
          <w:cantSplit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center"/>
            </w:pPr>
            <w: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center"/>
            </w:pPr>
            <w:r>
              <w:t>Шифр строки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center"/>
            </w:pPr>
            <w:r>
              <w:t>Сумма, руб.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center"/>
            </w:pPr>
            <w:r>
              <w:t>Примечание</w:t>
            </w:r>
          </w:p>
        </w:tc>
      </w:tr>
      <w:tr w:rsidR="004F7545" w:rsidTr="004E35FE">
        <w:trPr>
          <w:cantSplit/>
          <w:trHeight w:val="297"/>
          <w:tblHeader/>
        </w:trPr>
        <w:tc>
          <w:tcPr>
            <w:tcW w:w="5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center"/>
            </w:pPr>
            <w:r>
              <w:t>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center"/>
            </w:pPr>
            <w:r>
              <w:t>4</w:t>
            </w: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4F7545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both"/>
            </w:pPr>
            <w:r>
              <w:t>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both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Pr="00AE6E42" w:rsidRDefault="004F7545">
            <w:pPr>
              <w:widowControl w:val="0"/>
              <w:snapToGrid w:val="0"/>
              <w:jc w:val="right"/>
            </w:pPr>
            <w:r w:rsidRPr="00AE6E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</w:pPr>
            <w:r>
              <w:t>1.1.1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7545" w:rsidRDefault="004F7545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both"/>
            </w:pPr>
            <w:r>
              <w:t>1.1.2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both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both"/>
            </w:pPr>
            <w:r>
              <w:t>1.1.3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both"/>
            </w:pPr>
            <w: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center"/>
              <w:rPr>
                <w:b/>
              </w:rPr>
            </w:pPr>
            <w:r>
              <w:t>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both"/>
            </w:pPr>
            <w:r>
              <w:t>1.1.4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both"/>
            </w:pPr>
            <w: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center"/>
              <w:rPr>
                <w:b/>
              </w:rPr>
            </w:pPr>
            <w:r>
              <w:t>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both"/>
            </w:pPr>
            <w:r>
              <w:t>1.2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both"/>
            </w:pPr>
            <w: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center"/>
              <w:rPr>
                <w:b/>
              </w:rPr>
            </w:pPr>
            <w:r>
              <w:t>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ind w:left="851"/>
            </w:pPr>
            <w:r>
              <w:t>из них</w:t>
            </w: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both"/>
            </w:pPr>
            <w:r>
              <w:t>1.2.1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both"/>
            </w:pPr>
            <w:r>
              <w:t>Собственные средства кандидата/ избирательного объединения/средства,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center"/>
              <w:rPr>
                <w:b/>
              </w:rPr>
            </w:pPr>
            <w:r>
              <w:t>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both"/>
            </w:pPr>
            <w:r>
              <w:t>1.2.2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both"/>
            </w:pPr>
            <w: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center"/>
              <w:rPr>
                <w:b/>
              </w:rPr>
            </w:pPr>
            <w:r>
              <w:t>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both"/>
            </w:pPr>
            <w:r>
              <w:t>1.2.3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both"/>
            </w:pPr>
            <w: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jc w:val="center"/>
              <w:rPr>
                <w:b/>
              </w:rPr>
            </w:pPr>
            <w:r>
              <w:t>100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jc w:val="right"/>
            </w:pPr>
            <w:r w:rsidRPr="002922AF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AE6E42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4F7545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</w:pPr>
            <w:r>
              <w:t>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Перечислено в доход бюджета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center"/>
              <w:rPr>
                <w:b/>
              </w:rPr>
            </w:pPr>
            <w:r>
              <w:t>120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center"/>
              <w:rPr>
                <w:b/>
              </w:rPr>
            </w:pPr>
            <w:r>
              <w:t>130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jc w:val="right"/>
            </w:pPr>
            <w:r w:rsidRPr="004D6242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  <w:trHeight w:val="177"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ind w:left="851"/>
              <w:jc w:val="both"/>
            </w:pPr>
            <w:r>
              <w:t>из них</w:t>
            </w: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2.2.1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center"/>
              <w:rPr>
                <w:b/>
              </w:rPr>
            </w:pPr>
            <w:r>
              <w:t>140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lastRenderedPageBreak/>
              <w:t>2.2.2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center"/>
              <w:rPr>
                <w:b/>
              </w:rPr>
            </w:pPr>
            <w:r>
              <w:t>150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2.2.3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center"/>
              <w:rPr>
                <w:b/>
              </w:rPr>
            </w:pPr>
            <w:r>
              <w:t>160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2.3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center"/>
              <w:rPr>
                <w:b/>
              </w:rPr>
            </w:pPr>
            <w:r>
              <w:t>170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jc w:val="right"/>
            </w:pPr>
            <w:r w:rsidRPr="00DB52BC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4F7545" w:rsidTr="004E35FE">
        <w:trPr>
          <w:cantSplit/>
        </w:trPr>
        <w:tc>
          <w:tcPr>
            <w:tcW w:w="9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ind w:left="851"/>
              <w:jc w:val="both"/>
            </w:pPr>
            <w:r>
              <w:t>в том числе</w:t>
            </w: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3.1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center"/>
              <w:rPr>
                <w:b/>
              </w:rPr>
            </w:pPr>
            <w:r>
              <w:t>190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3.1.1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Из них на оплату труда лиц, привлекаемых для сбора подписей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center"/>
              <w:rPr>
                <w:b/>
              </w:rPr>
            </w:pPr>
            <w:r>
              <w:t>200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3.2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center"/>
              <w:rPr>
                <w:b/>
              </w:rPr>
            </w:pPr>
            <w:r>
              <w:t>210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3.3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center"/>
              <w:rPr>
                <w:b/>
              </w:rPr>
            </w:pPr>
            <w:r>
              <w:t>220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3.4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center"/>
              <w:rPr>
                <w:b/>
              </w:rPr>
            </w:pPr>
            <w:r>
              <w:t>230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3.5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center"/>
              <w:rPr>
                <w:b/>
              </w:rPr>
            </w:pPr>
            <w:r>
              <w:t>240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3.6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На проведение публичных мероприятий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center"/>
              <w:rPr>
                <w:b/>
              </w:rPr>
            </w:pPr>
            <w:r>
              <w:t>250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3.7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center"/>
              <w:rPr>
                <w:b/>
              </w:rPr>
            </w:pPr>
            <w:r>
              <w:t>260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3.8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На оплату других работ (услуг), выполненных (оказанных) юридическими лицами или гражданами России по договорам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center"/>
              <w:rPr>
                <w:b/>
              </w:rPr>
            </w:pPr>
            <w:r>
              <w:t>270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3.9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center"/>
              <w:rPr>
                <w:b/>
              </w:rPr>
            </w:pPr>
            <w:r>
              <w:t>280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jc w:val="right"/>
            </w:pPr>
            <w:r w:rsidRPr="007975E5"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snapToGrid w:val="0"/>
              <w:jc w:val="both"/>
            </w:pPr>
          </w:p>
        </w:tc>
      </w:tr>
      <w:tr w:rsidR="004F7545" w:rsidTr="004E35FE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jc w:val="right"/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 w:rsidP="00C72C1D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  <w:tr w:rsidR="004F7545" w:rsidTr="004E35FE">
        <w:trPr>
          <w:cantSplit/>
          <w:trHeight w:val="6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tabs>
                <w:tab w:val="right" w:pos="6603"/>
              </w:tabs>
              <w:jc w:val="both"/>
              <w:rPr>
                <w:b/>
                <w:smallCaps/>
                <w:vertAlign w:val="subscript"/>
              </w:rPr>
            </w:pPr>
            <w:r>
              <w:rPr>
                <w:b/>
              </w:rPr>
              <w:t xml:space="preserve">Остаток средств фонда на дату сдачи отчета </w:t>
            </w: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</w:rPr>
              <w:t>заверяется банковской справкой</w:t>
            </w:r>
            <w:r>
              <w:rPr>
                <w:b/>
                <w:sz w:val="20"/>
                <w:szCs w:val="20"/>
              </w:rPr>
              <w:t>)**</w:t>
            </w:r>
            <w:r>
              <w:rPr>
                <w:b/>
              </w:rPr>
              <w:tab/>
            </w:r>
            <w:r>
              <w:rPr>
                <w:b/>
                <w:smallCaps/>
                <w:vertAlign w:val="subscript"/>
              </w:rPr>
              <w:t>(стр. 2=</w:t>
            </w:r>
          </w:p>
          <w:p w:rsidR="004F7545" w:rsidRDefault="004F7545">
            <w:pPr>
              <w:widowControl w:val="0"/>
              <w:tabs>
                <w:tab w:val="right" w:pos="6603"/>
              </w:tabs>
              <w:jc w:val="both"/>
              <w:rPr>
                <w:b/>
              </w:rPr>
            </w:pPr>
            <w:r>
              <w:rPr>
                <w:b/>
                <w:smallCaps/>
                <w:vertAlign w:val="subscript"/>
              </w:rPr>
              <w:t>стр.300=стр.10-стр.110-стр.180-стр.290)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snapToGrid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545" w:rsidRDefault="004F7545">
            <w:pPr>
              <w:widowControl w:val="0"/>
              <w:snapToGrid w:val="0"/>
              <w:jc w:val="both"/>
              <w:rPr>
                <w:b/>
              </w:rPr>
            </w:pPr>
          </w:p>
        </w:tc>
      </w:tr>
    </w:tbl>
    <w:p w:rsidR="004F7545" w:rsidRDefault="004F7545">
      <w:pPr>
        <w:widowControl w:val="0"/>
        <w:spacing w:before="120"/>
        <w:ind w:firstLine="720"/>
        <w:jc w:val="both"/>
        <w:rPr>
          <w:lang w:val="x-none"/>
        </w:rPr>
      </w:pPr>
      <w:r>
        <w:rPr>
          <w:lang w:val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4F7545" w:rsidTr="00E4575F">
        <w:trPr>
          <w:cantSplit/>
          <w:trHeight w:val="1078"/>
        </w:trPr>
        <w:tc>
          <w:tcPr>
            <w:tcW w:w="4077" w:type="dxa"/>
            <w:shd w:val="clear" w:color="auto" w:fill="auto"/>
          </w:tcPr>
          <w:p w:rsidR="004F7545" w:rsidRDefault="004F7545">
            <w:pPr>
              <w:widowControl w:val="0"/>
            </w:pPr>
            <w:r>
              <w:rPr>
                <w:rFonts w:eastAsia="Calibri"/>
              </w:rPr>
              <w:t>Кандидат</w:t>
            </w:r>
            <w:r>
              <w:br/>
              <w:t>(</w:t>
            </w:r>
            <w:r>
              <w:rPr>
                <w:rFonts w:eastAsia="Calibri"/>
              </w:rPr>
              <w:t>Уполномоченный представитель</w:t>
            </w:r>
            <w:r>
              <w:rPr>
                <w:rFonts w:eastAsia="Calibri"/>
              </w:rPr>
              <w:br/>
              <w:t>кандидата по финансовым вопросам</w:t>
            </w:r>
            <w:r>
              <w:rPr>
                <w:rFonts w:eastAsia="Calibri"/>
                <w:sz w:val="20"/>
                <w:szCs w:val="20"/>
              </w:rPr>
              <w:t>)</w:t>
            </w:r>
          </w:p>
          <w:p w:rsidR="004F7545" w:rsidRDefault="004F7545">
            <w:pPr>
              <w:widowControl w:val="0"/>
            </w:pPr>
          </w:p>
          <w:p w:rsidR="004F7545" w:rsidRDefault="004F7545">
            <w:pPr>
              <w:widowControl w:val="0"/>
            </w:pPr>
            <w:r>
              <w:t>Уполномоченный представитель</w:t>
            </w:r>
            <w:r>
              <w:br/>
              <w:t>избирательного объединения</w:t>
            </w:r>
          </w:p>
          <w:p w:rsidR="004F7545" w:rsidRDefault="004F7545">
            <w:pPr>
              <w:widowControl w:val="0"/>
            </w:pPr>
            <w:r>
              <w:t>по финансовым вопросам</w:t>
            </w:r>
          </w:p>
          <w:p w:rsidR="004F7545" w:rsidRDefault="004F7545">
            <w:pPr>
              <w:widowControl w:val="0"/>
            </w:pPr>
          </w:p>
          <w:p w:rsidR="004F7545" w:rsidRDefault="004F7545">
            <w:pPr>
              <w:widowControl w:val="0"/>
              <w:rPr>
                <w:sz w:val="20"/>
                <w:szCs w:val="20"/>
              </w:rPr>
            </w:pPr>
          </w:p>
          <w:p w:rsidR="004F7545" w:rsidRDefault="004F7545">
            <w:pPr>
              <w:widowControl w:val="0"/>
              <w:rPr>
                <w:sz w:val="20"/>
                <w:szCs w:val="20"/>
              </w:rPr>
            </w:pPr>
          </w:p>
          <w:p w:rsidR="004F7545" w:rsidRDefault="004F7545">
            <w:pPr>
              <w:widowControl w:val="0"/>
              <w:rPr>
                <w:sz w:val="20"/>
                <w:szCs w:val="20"/>
              </w:rPr>
            </w:pPr>
          </w:p>
          <w:p w:rsidR="004F7545" w:rsidRDefault="004F7545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*Заполняется только в итоговом финансовом отчете</w:t>
            </w:r>
          </w:p>
          <w:p w:rsidR="004F7545" w:rsidRDefault="004F7545">
            <w:pPr>
              <w:widowControl w:val="0"/>
              <w:rPr>
                <w:rFonts w:eastAsia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** При представлении  итогового финансового отчета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4F7545" w:rsidRDefault="004F7545">
            <w:pPr>
              <w:widowControl w:val="0"/>
              <w:snapToGri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4F7545" w:rsidRDefault="004F7545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  <w:p w:rsidR="004F7545" w:rsidRDefault="004F7545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4F7545" w:rsidRDefault="004F7545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4F7545" w:rsidRDefault="004F7545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4F7545" w:rsidRDefault="004F7545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4F7545" w:rsidRDefault="004F7545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4F7545" w:rsidRDefault="004F7545">
            <w:pPr>
              <w:widowControl w:val="0"/>
              <w:rPr>
                <w:rFonts w:eastAsia="Calibri"/>
                <w:sz w:val="20"/>
                <w:szCs w:val="20"/>
              </w:rPr>
            </w:pPr>
          </w:p>
          <w:p w:rsidR="004F7545" w:rsidRDefault="004F7545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</w:t>
            </w:r>
          </w:p>
          <w:p w:rsidR="004F7545" w:rsidRDefault="004F7545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(подпись, дата) </w:t>
            </w:r>
          </w:p>
          <w:p w:rsidR="004F7545" w:rsidRDefault="004F754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4F7545" w:rsidRDefault="004F7545">
            <w:pPr>
              <w:widowControl w:val="0"/>
              <w:snapToGrid w:val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F7545" w:rsidRDefault="004F7545">
            <w:pPr>
              <w:widowControl w:val="0"/>
              <w:snapToGrid w:val="0"/>
              <w:rPr>
                <w:rFonts w:eastAsia="Calibri"/>
                <w:b/>
                <w:sz w:val="20"/>
                <w:szCs w:val="20"/>
              </w:rPr>
            </w:pPr>
            <w:r w:rsidRPr="00864716">
              <w:rPr>
                <w:rFonts w:eastAsia="Calibri"/>
                <w:b/>
                <w:noProof/>
                <w:sz w:val="20"/>
                <w:szCs w:val="20"/>
              </w:rPr>
              <w:t>Д.А.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864716">
              <w:rPr>
                <w:rFonts w:eastAsia="Calibri"/>
                <w:b/>
                <w:noProof/>
              </w:rPr>
              <w:t>Ионкин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4F7545" w:rsidRDefault="004F7545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_____________</w:t>
            </w:r>
            <w:r>
              <w:rPr>
                <w:rFonts w:eastAsia="Calibri"/>
                <w:sz w:val="20"/>
                <w:szCs w:val="20"/>
              </w:rPr>
              <w:t>_______</w:t>
            </w:r>
          </w:p>
          <w:p w:rsidR="004F7545" w:rsidRDefault="004F754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4F7545" w:rsidRDefault="004F7545">
            <w:pPr>
              <w:widowControl w:val="0"/>
              <w:rPr>
                <w:rFonts w:eastAsia="Calibri"/>
                <w:b/>
                <w:sz w:val="20"/>
                <w:szCs w:val="20"/>
              </w:rPr>
            </w:pPr>
          </w:p>
          <w:p w:rsidR="004F7545" w:rsidRDefault="004F754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F7545" w:rsidRDefault="004F754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F7545" w:rsidRDefault="004F7545">
            <w:pPr>
              <w:widowControl w:val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F7545" w:rsidRDefault="004F7545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</w:t>
            </w:r>
            <w:r>
              <w:rPr>
                <w:rFonts w:eastAsia="Calibri"/>
                <w:sz w:val="20"/>
                <w:szCs w:val="20"/>
              </w:rPr>
              <w:t>__________</w:t>
            </w:r>
          </w:p>
          <w:p w:rsidR="004F7545" w:rsidRDefault="004F7545">
            <w:pPr>
              <w:widowControl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(инициалы, фамилия)</w:t>
            </w:r>
          </w:p>
          <w:p w:rsidR="004F7545" w:rsidRDefault="004F7545">
            <w:pPr>
              <w:widowControl w:val="0"/>
              <w:rPr>
                <w:rFonts w:eastAsia="Calibri"/>
                <w:sz w:val="20"/>
                <w:szCs w:val="20"/>
              </w:rPr>
            </w:pPr>
          </w:p>
        </w:tc>
      </w:tr>
    </w:tbl>
    <w:p w:rsidR="004F7545" w:rsidRDefault="004F7545" w:rsidP="00C72C1D">
      <w:pPr>
        <w:widowControl w:val="0"/>
        <w:tabs>
          <w:tab w:val="left" w:pos="6379"/>
        </w:tabs>
        <w:autoSpaceDE w:val="0"/>
        <w:ind w:firstLine="5610"/>
        <w:jc w:val="center"/>
        <w:sectPr w:rsidR="004F7545" w:rsidSect="004F7545">
          <w:pgSz w:w="11906" w:h="16838"/>
          <w:pgMar w:top="567" w:right="1134" w:bottom="142" w:left="1701" w:header="425" w:footer="720" w:gutter="0"/>
          <w:pgNumType w:start="1"/>
          <w:cols w:space="720"/>
          <w:docGrid w:linePitch="600" w:charSpace="32768"/>
        </w:sectPr>
      </w:pPr>
    </w:p>
    <w:p w:rsidR="004F7545" w:rsidRDefault="004F7545" w:rsidP="00C72C1D">
      <w:pPr>
        <w:widowControl w:val="0"/>
        <w:tabs>
          <w:tab w:val="left" w:pos="6379"/>
        </w:tabs>
        <w:autoSpaceDE w:val="0"/>
        <w:ind w:firstLine="5610"/>
        <w:jc w:val="center"/>
      </w:pPr>
    </w:p>
    <w:sectPr w:rsidR="004F7545" w:rsidSect="004F7545">
      <w:type w:val="continuous"/>
      <w:pgSz w:w="11906" w:h="16838"/>
      <w:pgMar w:top="567" w:right="1134" w:bottom="142" w:left="1701" w:header="425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45" w:rsidRDefault="004F7545">
      <w:r>
        <w:separator/>
      </w:r>
    </w:p>
  </w:endnote>
  <w:endnote w:type="continuationSeparator" w:id="0">
    <w:p w:rsidR="004F7545" w:rsidRDefault="004F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45" w:rsidRDefault="004F7545">
      <w:r>
        <w:separator/>
      </w:r>
    </w:p>
  </w:footnote>
  <w:footnote w:type="continuationSeparator" w:id="0">
    <w:p w:rsidR="004F7545" w:rsidRDefault="004F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FE"/>
    <w:rsid w:val="002A40B2"/>
    <w:rsid w:val="004E35FE"/>
    <w:rsid w:val="004F7545"/>
    <w:rsid w:val="005138B6"/>
    <w:rsid w:val="00530FF3"/>
    <w:rsid w:val="00540523"/>
    <w:rsid w:val="00764C5A"/>
    <w:rsid w:val="00A32FB5"/>
    <w:rsid w:val="00A46CFD"/>
    <w:rsid w:val="00AE6E42"/>
    <w:rsid w:val="00B731B8"/>
    <w:rsid w:val="00BA5798"/>
    <w:rsid w:val="00BC5345"/>
    <w:rsid w:val="00C72C1D"/>
    <w:rsid w:val="00D41DCD"/>
    <w:rsid w:val="00D84805"/>
    <w:rsid w:val="00DC0386"/>
    <w:rsid w:val="00E4575F"/>
    <w:rsid w:val="00E932E1"/>
    <w:rsid w:val="00ED7EF9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AE2385"/>
  <w15:chartTrackingRefBased/>
  <w15:docId w15:val="{06F30027-6A03-43AD-B1E0-334F3294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cs="Aria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a3">
    <w:name w:val="Символ сноски"/>
    <w:rPr>
      <w:sz w:val="22"/>
      <w:vertAlign w:val="superscript"/>
    </w:rPr>
  </w:style>
  <w:style w:type="character" w:styleId="a4">
    <w:name w:val="page number"/>
    <w:basedOn w:val="10"/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Pr>
      <w:rFonts w:ascii="Arial" w:hAnsi="Arial" w:cs="Arial"/>
      <w:b/>
      <w:kern w:val="1"/>
      <w:sz w:val="28"/>
    </w:rPr>
  </w:style>
  <w:style w:type="character" w:customStyle="1" w:styleId="20">
    <w:name w:val="Заголовок 2 Знак"/>
    <w:rPr>
      <w:b/>
      <w:sz w:val="24"/>
    </w:rPr>
  </w:style>
  <w:style w:type="character" w:customStyle="1" w:styleId="30">
    <w:name w:val="Заголовок 3 Знак"/>
    <w:rPr>
      <w:b/>
      <w:sz w:val="28"/>
    </w:rPr>
  </w:style>
  <w:style w:type="character" w:customStyle="1" w:styleId="12">
    <w:name w:val="Текст выноски Знак1"/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a8">
    <w:name w:val="Основной текст с отступом Знак"/>
    <w:rPr>
      <w:b/>
      <w:sz w:val="24"/>
    </w:rPr>
  </w:style>
  <w:style w:type="character" w:customStyle="1" w:styleId="a9">
    <w:name w:val="Текст сноски Знак"/>
  </w:style>
  <w:style w:type="character" w:customStyle="1" w:styleId="aa">
    <w:name w:val="Основной текст Знак"/>
  </w:style>
  <w:style w:type="character" w:customStyle="1" w:styleId="31">
    <w:name w:val="Основной текст с отступом 3 Знак"/>
    <w:rPr>
      <w:sz w:val="28"/>
      <w:szCs w:val="28"/>
      <w:lang w:val="x-none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2">
    <w:name w:val="Основной текст с отступом 2 Знак"/>
    <w:rPr>
      <w:rFonts w:ascii="Calibri" w:eastAsia="Calibri" w:hAnsi="Calibri" w:cs="Calibri"/>
      <w:sz w:val="22"/>
      <w:szCs w:val="22"/>
      <w:lang w:val="x-none"/>
    </w:rPr>
  </w:style>
  <w:style w:type="character" w:customStyle="1" w:styleId="32">
    <w:name w:val="Основной текст 3 Знак"/>
    <w:rPr>
      <w:rFonts w:ascii="Calibri" w:eastAsia="Calibri" w:hAnsi="Calibri" w:cs="Calibri"/>
      <w:sz w:val="16"/>
      <w:szCs w:val="16"/>
      <w:lang w:val="x-none"/>
    </w:rPr>
  </w:style>
  <w:style w:type="character" w:customStyle="1" w:styleId="ab">
    <w:name w:val="Подзаголовок Знак"/>
    <w:rPr>
      <w:sz w:val="28"/>
      <w:szCs w:val="24"/>
      <w:lang w:val="x-none"/>
    </w:rPr>
  </w:style>
  <w:style w:type="character" w:customStyle="1" w:styleId="ac">
    <w:name w:val="Схема документа Знак"/>
    <w:rPr>
      <w:rFonts w:ascii="Tahoma" w:eastAsia="Calibri" w:hAnsi="Tahoma" w:cs="Tahoma"/>
      <w:sz w:val="16"/>
      <w:szCs w:val="16"/>
      <w:lang w:val="x-none"/>
    </w:rPr>
  </w:style>
  <w:style w:type="character" w:styleId="ad">
    <w:name w:val="footnote reference"/>
    <w:rPr>
      <w:vertAlign w:val="superscript"/>
    </w:rPr>
  </w:style>
  <w:style w:type="character" w:customStyle="1" w:styleId="ae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paragraph" w:customStyle="1" w:styleId="13">
    <w:name w:val="Заголовок1"/>
    <w:basedOn w:val="a"/>
    <w:next w:val="a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f">
    <w:name w:val="Body Text"/>
    <w:basedOn w:val="a"/>
    <w:pPr>
      <w:jc w:val="center"/>
    </w:pPr>
    <w:rPr>
      <w:sz w:val="20"/>
      <w:szCs w:val="20"/>
    </w:rPr>
  </w:style>
  <w:style w:type="paragraph" w:styleId="af0">
    <w:name w:val="List"/>
    <w:basedOn w:val="af"/>
    <w:rPr>
      <w:rFonts w:cs="Lucida Sans"/>
    </w:rPr>
  </w:style>
  <w:style w:type="paragraph" w:customStyle="1" w:styleId="af1">
    <w:name w:val="Название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Lucida Sans"/>
    </w:rPr>
  </w:style>
  <w:style w:type="paragraph" w:customStyle="1" w:styleId="140">
    <w:name w:val="текст14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suppressAutoHyphens/>
      <w:ind w:firstLine="720"/>
    </w:pPr>
    <w:rPr>
      <w:sz w:val="28"/>
      <w:lang w:eastAsia="ar-SA"/>
    </w:rPr>
  </w:style>
  <w:style w:type="paragraph" w:styleId="af2">
    <w:name w:val="footnote text"/>
    <w:basedOn w:val="a"/>
    <w:rPr>
      <w:sz w:val="2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ar-SA"/>
    </w:rPr>
  </w:style>
  <w:style w:type="paragraph" w:customStyle="1" w:styleId="ConsCell">
    <w:name w:val="ConsCell"/>
    <w:pPr>
      <w:widowControl w:val="0"/>
      <w:suppressAutoHyphens/>
    </w:pPr>
    <w:rPr>
      <w:sz w:val="28"/>
      <w:lang w:eastAsia="ar-SA"/>
    </w:rPr>
  </w:style>
  <w:style w:type="paragraph" w:customStyle="1" w:styleId="af3">
    <w:name w:val="Адресат"/>
    <w:basedOn w:val="a"/>
    <w:pPr>
      <w:spacing w:after="120"/>
      <w:ind w:left="3969"/>
      <w:jc w:val="center"/>
    </w:pPr>
    <w:rPr>
      <w:szCs w:val="20"/>
    </w:rPr>
  </w:style>
  <w:style w:type="paragraph" w:customStyle="1" w:styleId="af4">
    <w:name w:val="ТабличныйТекст"/>
    <w:basedOn w:val="a"/>
    <w:pPr>
      <w:jc w:val="both"/>
    </w:pPr>
    <w:rPr>
      <w:sz w:val="20"/>
      <w:szCs w:val="20"/>
    </w:rPr>
  </w:style>
  <w:style w:type="paragraph" w:styleId="af5">
    <w:name w:val="Body Text Indent"/>
    <w:basedOn w:val="a"/>
    <w:pPr>
      <w:spacing w:before="120"/>
      <w:ind w:firstLine="720"/>
      <w:jc w:val="center"/>
    </w:pPr>
    <w:rPr>
      <w:b/>
      <w:szCs w:val="20"/>
      <w:lang w:val="x-none"/>
    </w:rPr>
  </w:style>
  <w:style w:type="paragraph" w:customStyle="1" w:styleId="210">
    <w:name w:val="Основной текст 21"/>
    <w:basedOn w:val="a"/>
    <w:pPr>
      <w:spacing w:before="120" w:after="120"/>
      <w:jc w:val="center"/>
    </w:pPr>
    <w:rPr>
      <w:lang w:val="x-none"/>
    </w:rPr>
  </w:style>
  <w:style w:type="paragraph" w:customStyle="1" w:styleId="141">
    <w:name w:val="Текст14"/>
    <w:basedOn w:val="a"/>
    <w:pPr>
      <w:spacing w:line="360" w:lineRule="auto"/>
      <w:ind w:firstLine="709"/>
      <w:jc w:val="both"/>
    </w:pPr>
    <w:rPr>
      <w:sz w:val="28"/>
      <w:szCs w:val="20"/>
    </w:rPr>
  </w:style>
  <w:style w:type="paragraph" w:styleId="af6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7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8">
    <w:name w:val="Normal (Web)"/>
    <w:basedOn w:val="a"/>
    <w:pPr>
      <w:spacing w:before="280" w:after="280"/>
    </w:pPr>
  </w:style>
  <w:style w:type="paragraph" w:styleId="af9">
    <w:name w:val="Balloon Text"/>
    <w:basedOn w:val="a"/>
    <w:rPr>
      <w:rFonts w:ascii="Tahoma" w:eastAsia="Calibri" w:hAnsi="Tahoma" w:cs="Tahoma"/>
      <w:sz w:val="16"/>
      <w:szCs w:val="16"/>
      <w:lang w:val="x-none"/>
    </w:rPr>
  </w:style>
  <w:style w:type="paragraph" w:customStyle="1" w:styleId="310">
    <w:name w:val="Основной текст с отступом 31"/>
    <w:basedOn w:val="a"/>
    <w:pPr>
      <w:autoSpaceDE w:val="0"/>
      <w:ind w:firstLine="540"/>
      <w:jc w:val="both"/>
    </w:pPr>
    <w:rPr>
      <w:sz w:val="28"/>
      <w:szCs w:val="28"/>
      <w:lang w:val="x-none"/>
    </w:rPr>
  </w:style>
  <w:style w:type="paragraph" w:styleId="afa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5">
    <w:name w:val="Цитата1"/>
    <w:basedOn w:val="a"/>
    <w:pPr>
      <w:overflowPunct w:val="0"/>
      <w:autoSpaceDE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311">
    <w:name w:val="Основной текст 31"/>
    <w:basedOn w:val="a"/>
    <w:pPr>
      <w:spacing w:after="120" w:line="276" w:lineRule="auto"/>
    </w:pPr>
    <w:rPr>
      <w:rFonts w:ascii="Calibri" w:eastAsia="Calibri" w:hAnsi="Calibri" w:cs="Calibri"/>
      <w:sz w:val="16"/>
      <w:szCs w:val="16"/>
      <w:lang w:val="x-none"/>
    </w:rPr>
  </w:style>
  <w:style w:type="paragraph" w:customStyle="1" w:styleId="16">
    <w:name w:val="Название объекта1"/>
    <w:basedOn w:val="a"/>
    <w:next w:val="a"/>
    <w:pPr>
      <w:tabs>
        <w:tab w:val="left" w:pos="2355"/>
      </w:tabs>
      <w:spacing w:line="360" w:lineRule="auto"/>
      <w:ind w:firstLine="720"/>
      <w:jc w:val="center"/>
    </w:pPr>
    <w:rPr>
      <w:b/>
      <w:sz w:val="32"/>
      <w:szCs w:val="32"/>
    </w:rPr>
  </w:style>
  <w:style w:type="paragraph" w:styleId="afb">
    <w:name w:val="Subtitle"/>
    <w:basedOn w:val="a"/>
    <w:next w:val="af"/>
    <w:qFormat/>
    <w:pPr>
      <w:jc w:val="both"/>
    </w:pPr>
    <w:rPr>
      <w:sz w:val="28"/>
      <w:lang w:val="x-none"/>
    </w:rPr>
  </w:style>
  <w:style w:type="paragraph" w:customStyle="1" w:styleId="17">
    <w:name w:val="Схема документа1"/>
    <w:basedOn w:val="a"/>
    <w:pPr>
      <w:spacing w:after="200" w:line="276" w:lineRule="auto"/>
    </w:pPr>
    <w:rPr>
      <w:rFonts w:ascii="Tahoma" w:eastAsia="Calibri" w:hAnsi="Tahoma" w:cs="Tahoma"/>
      <w:sz w:val="16"/>
      <w:szCs w:val="16"/>
      <w:lang w:val="x-none"/>
    </w:rPr>
  </w:style>
  <w:style w:type="paragraph" w:customStyle="1" w:styleId="afc">
    <w:name w:val="ОбычныйТабличный"/>
    <w:basedOn w:val="a"/>
    <w:next w:val="a"/>
    <w:pPr>
      <w:jc w:val="center"/>
    </w:pPr>
    <w:rPr>
      <w:sz w:val="16"/>
      <w:szCs w:val="16"/>
    </w:rPr>
  </w:style>
  <w:style w:type="paragraph" w:customStyle="1" w:styleId="ConsPlusCell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---9">
    <w:name w:val="Таблица-Обычный-ПоЦентру-9"/>
    <w:basedOn w:val="a"/>
    <w:pPr>
      <w:jc w:val="center"/>
    </w:pPr>
    <w:rPr>
      <w:sz w:val="18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User02</dc:creator>
  <cp:keywords/>
  <cp:lastModifiedBy>Пользователь Lenovo</cp:lastModifiedBy>
  <cp:revision>1</cp:revision>
  <cp:lastPrinted>2022-07-12T10:33:00Z</cp:lastPrinted>
  <dcterms:created xsi:type="dcterms:W3CDTF">2024-07-21T14:28:00Z</dcterms:created>
  <dcterms:modified xsi:type="dcterms:W3CDTF">2024-07-21T14:29:00Z</dcterms:modified>
</cp:coreProperties>
</file>